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520" w:lineRule="exact"/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表一：</w:t>
      </w:r>
    </w:p>
    <w:p>
      <w:pPr>
        <w:numPr>
          <w:numId w:val="0"/>
        </w:numPr>
        <w:spacing w:line="520" w:lineRule="exact"/>
        <w:jc w:val="both"/>
        <w:rPr>
          <w:rFonts w:hint="eastAsia" w:ascii="方正小标宋简体" w:eastAsia="方正小标宋简体"/>
          <w:spacing w:val="-11"/>
          <w:sz w:val="44"/>
          <w:szCs w:val="44"/>
        </w:rPr>
      </w:pPr>
    </w:p>
    <w:p>
      <w:pPr>
        <w:numPr>
          <w:numId w:val="0"/>
        </w:numPr>
        <w:spacing w:line="52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铜仁市万山区</w:t>
      </w:r>
      <w:r>
        <w:rPr>
          <w:rFonts w:hint="eastAsia" w:ascii="方正小标宋简体" w:hAnsi="宋体" w:eastAsia="方正小标宋简体"/>
          <w:w w:val="90"/>
          <w:sz w:val="44"/>
          <w:szCs w:val="44"/>
        </w:rPr>
        <w:t>万荣房地产开发有限责任公司</w:t>
      </w:r>
    </w:p>
    <w:p>
      <w:pPr>
        <w:numPr>
          <w:ilvl w:val="0"/>
          <w:numId w:val="0"/>
        </w:numPr>
        <w:spacing w:line="520" w:lineRule="exact"/>
        <w:ind w:firstLine="1254" w:firstLineChars="3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01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年公开招聘工作人员职位表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15"/>
        <w:gridCol w:w="1026"/>
        <w:gridCol w:w="1845"/>
        <w:gridCol w:w="144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职位代码</w:t>
            </w:r>
          </w:p>
        </w:tc>
        <w:tc>
          <w:tcPr>
            <w:tcW w:w="13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招聘部门</w:t>
            </w:r>
          </w:p>
        </w:tc>
        <w:tc>
          <w:tcPr>
            <w:tcW w:w="102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招聘人数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要求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学历</w:t>
            </w:r>
          </w:p>
        </w:tc>
        <w:tc>
          <w:tcPr>
            <w:tcW w:w="18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01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投资开发部</w:t>
            </w:r>
          </w:p>
        </w:tc>
        <w:tc>
          <w:tcPr>
            <w:tcW w:w="10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建筑工程技术和房地产经营与管理专业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专科以上</w:t>
            </w:r>
          </w:p>
        </w:tc>
        <w:tc>
          <w:tcPr>
            <w:tcW w:w="1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具有同专业或同岗位工作经验者优先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02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03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04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05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06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04E8"/>
    <w:rsid w:val="090D2903"/>
    <w:rsid w:val="0FD33E4B"/>
    <w:rsid w:val="13014282"/>
    <w:rsid w:val="19D669F4"/>
    <w:rsid w:val="1A2F45C6"/>
    <w:rsid w:val="20C75DB5"/>
    <w:rsid w:val="218B0CCA"/>
    <w:rsid w:val="23C21603"/>
    <w:rsid w:val="2A57265E"/>
    <w:rsid w:val="2B7B04E8"/>
    <w:rsid w:val="38F84219"/>
    <w:rsid w:val="3C7E5890"/>
    <w:rsid w:val="41CC52C1"/>
    <w:rsid w:val="44A15BDD"/>
    <w:rsid w:val="57FD082F"/>
    <w:rsid w:val="5CF17AD5"/>
    <w:rsid w:val="619D59FF"/>
    <w:rsid w:val="6F8771CD"/>
    <w:rsid w:val="79C96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2017-11-27T07:14:00Z</dcterms:created>
  <dc:creator>605</dc:creator>
  <cp:lastModifiedBy>亽靜</cp:lastModifiedBy>
  <cp:lastPrinted>2019-08-11T03:57:00Z</cp:lastPrinted>
  <dcterms:modified xsi:type="dcterms:W3CDTF">2019-08-11T06:58:18Z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