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after="60" w:line="400" w:lineRule="exact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after="60"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0"/>
          <w:szCs w:val="40"/>
        </w:rPr>
        <w:t>福泉市中医医院公开招聘2020年第一批合同制专业技术人员职位一览表</w:t>
      </w:r>
    </w:p>
    <w:bookmarkEnd w:id="0"/>
    <w:tbl>
      <w:tblPr>
        <w:tblStyle w:val="4"/>
        <w:tblpPr w:leftFromText="180" w:rightFromText="180" w:vertAnchor="text" w:horzAnchor="page" w:tblpX="1446" w:tblpY="268"/>
        <w:tblOverlap w:val="never"/>
        <w:tblW w:w="14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46"/>
        <w:gridCol w:w="1290"/>
        <w:gridCol w:w="1410"/>
        <w:gridCol w:w="2415"/>
        <w:gridCol w:w="2760"/>
        <w:gridCol w:w="316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8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8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8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  <w:lang w:val="en-US" w:eastAsia="zh-CN" w:bidi="zh-CN"/>
              </w:rPr>
              <w:t>岗位代码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8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</w:rPr>
              <w:t>招聘人数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8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8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8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</w:rPr>
              <w:t>要求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8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临床医师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临床医学、中医学、中西医结合、中医骨伤、急救医学、针灸推拿学等相关专业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360" w:lineRule="exact"/>
              <w:ind w:leftChars="100"/>
              <w:jc w:val="left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eastAsia="zh-CN"/>
              </w:rPr>
              <w:t>大专及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以上学历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1.年龄在40岁以下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auto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2.具有执业医师资格证书或执业医师资格考试通过成绩单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both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护理人员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3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护理学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360" w:lineRule="exact"/>
              <w:ind w:leftChars="100"/>
              <w:jc w:val="left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eastAsia="zh-CN"/>
              </w:rPr>
              <w:t>本科及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以上学历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1.年龄在35岁以下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.具有护士执业资格证书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中医护理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护理人员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36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护理学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360" w:lineRule="exact"/>
              <w:ind w:leftChars="100"/>
              <w:jc w:val="left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全日制大专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以上学历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1.年龄在35岁以下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.具有护士执业资格证书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中医护理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专业优先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护理人员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04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240" w:lineRule="exact"/>
              <w:jc w:val="center"/>
              <w:textAlignment w:val="auto"/>
              <w:outlineLvl w:val="0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360" w:lineRule="exact"/>
              <w:ind w:left="0" w:leftChars="0" w:right="0" w:rightChars="0"/>
              <w:jc w:val="center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护理学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40" w:after="60" w:line="360" w:lineRule="exact"/>
              <w:ind w:left="220" w:leftChars="100" w:right="0" w:rightChars="0"/>
              <w:jc w:val="left"/>
              <w:textAlignment w:val="auto"/>
              <w:outlineLvl w:val="0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全日制大专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</w:rPr>
              <w:t>以上学历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1.年龄在30岁以下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2.限男性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3.具有护士执业资格证书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2"/>
                <w:szCs w:val="22"/>
                <w:lang w:val="en-US" w:eastAsia="zh-CN"/>
              </w:rPr>
              <w:t>有急诊急救、ICU、手术室、供应室等相关工作经验优先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7047C"/>
    <w:rsid w:val="50C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99"/>
    <w:rPr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2020-02-28T07:52:00Z</dcterms:created>
  <dc:creator>Flying man</dc:creator>
  <cp:lastModifiedBy>Flying man</cp:lastModifiedBy>
  <dcterms:modified xsi:type="dcterms:W3CDTF">2020-02-28T07:54:47Z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